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B4" w:rsidRPr="00BC1E89" w:rsidRDefault="009A795A" w:rsidP="009A795A">
      <w:pPr>
        <w:jc w:val="center"/>
        <w:rPr>
          <w:rFonts w:asciiTheme="majorHAnsi" w:hAnsiTheme="majorHAnsi" w:cstheme="majorHAnsi"/>
          <w:b/>
        </w:rPr>
      </w:pPr>
      <w:r w:rsidRPr="00BC1E89">
        <w:rPr>
          <w:rFonts w:asciiTheme="majorHAnsi" w:hAnsiTheme="majorHAnsi" w:cstheme="majorHAnsi"/>
          <w:b/>
        </w:rPr>
        <w:t>Dokumenty do pobrania/zakładka –</w:t>
      </w:r>
      <w:r w:rsidR="008954BE" w:rsidRPr="00BC1E89">
        <w:rPr>
          <w:rFonts w:asciiTheme="majorHAnsi" w:hAnsiTheme="majorHAnsi" w:cstheme="majorHAnsi"/>
          <w:b/>
        </w:rPr>
        <w:t xml:space="preserve"> </w:t>
      </w:r>
      <w:r w:rsidR="002F69AD">
        <w:rPr>
          <w:rStyle w:val="Pogrubienie"/>
          <w:rFonts w:asciiTheme="majorHAnsi" w:hAnsiTheme="majorHAnsi" w:cstheme="majorHAnsi"/>
        </w:rPr>
        <w:t>REFERAT ŚWIADCZEŃ RODZINNYCH – ZASIŁEK RODZINNY</w:t>
      </w:r>
    </w:p>
    <w:tbl>
      <w:tblPr>
        <w:tblStyle w:val="Tabela-Siatka"/>
        <w:tblpPr w:leftFromText="141" w:rightFromText="141" w:horzAnchor="margin" w:tblpY="810"/>
        <w:tblW w:w="0" w:type="auto"/>
        <w:tblLook w:val="04A0" w:firstRow="1" w:lastRow="0" w:firstColumn="1" w:lastColumn="0" w:noHBand="0" w:noVBand="1"/>
      </w:tblPr>
      <w:tblGrid>
        <w:gridCol w:w="446"/>
        <w:gridCol w:w="4091"/>
        <w:gridCol w:w="4525"/>
      </w:tblGrid>
      <w:tr w:rsidR="006926B4" w:rsidRPr="00BC1E89" w:rsidTr="006926B4">
        <w:tc>
          <w:tcPr>
            <w:tcW w:w="9062" w:type="dxa"/>
            <w:gridSpan w:val="3"/>
            <w:shd w:val="clear" w:color="auto" w:fill="9CC2E5" w:themeFill="accent1" w:themeFillTint="99"/>
          </w:tcPr>
          <w:p w:rsidR="008954BE" w:rsidRDefault="006E67B8" w:rsidP="006926B4">
            <w:pPr>
              <w:jc w:val="center"/>
              <w:rPr>
                <w:rStyle w:val="Pogrubienie"/>
                <w:rFonts w:asciiTheme="majorHAnsi" w:hAnsiTheme="majorHAnsi" w:cstheme="majorHAnsi"/>
                <w:szCs w:val="24"/>
              </w:rPr>
            </w:pPr>
            <w:r w:rsidRPr="00BC1E89">
              <w:rPr>
                <w:rStyle w:val="Pogrubienie"/>
                <w:rFonts w:asciiTheme="majorHAnsi" w:hAnsiTheme="majorHAnsi" w:cstheme="majorHAnsi"/>
                <w:szCs w:val="24"/>
              </w:rPr>
              <w:t>RREFERAT ŚWIADCZEŃ RODZINNYCH</w:t>
            </w:r>
          </w:p>
          <w:p w:rsidR="009A795A" w:rsidRPr="00BC1E89" w:rsidRDefault="006E67B8" w:rsidP="0063331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C1E89">
              <w:rPr>
                <w:rFonts w:asciiTheme="majorHAnsi" w:hAnsiTheme="majorHAnsi" w:cstheme="majorHAnsi"/>
              </w:rPr>
              <w:t>tel. 15 836 17 20</w:t>
            </w:r>
            <w:r w:rsidRPr="00BC1E89">
              <w:rPr>
                <w:rFonts w:asciiTheme="majorHAnsi" w:hAnsiTheme="majorHAnsi" w:cstheme="majorHAnsi"/>
              </w:rPr>
              <w:br/>
              <w:t>ul. 3 Maja 4 pok. nr 7</w:t>
            </w:r>
          </w:p>
        </w:tc>
      </w:tr>
      <w:tr w:rsidR="006926B4" w:rsidRPr="00BC1E89" w:rsidTr="00AB53AC">
        <w:tc>
          <w:tcPr>
            <w:tcW w:w="446" w:type="dxa"/>
            <w:shd w:val="clear" w:color="auto" w:fill="FFFFFF" w:themeFill="background1"/>
          </w:tcPr>
          <w:p w:rsidR="006926B4" w:rsidRPr="00BC1E89" w:rsidRDefault="006926B4" w:rsidP="006926B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91" w:type="dxa"/>
            <w:shd w:val="clear" w:color="auto" w:fill="FFFFFF" w:themeFill="background1"/>
          </w:tcPr>
          <w:p w:rsidR="006926B4" w:rsidRPr="00BC1E89" w:rsidRDefault="00FE70CC" w:rsidP="006926B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Wniosek o zasiłek rodzinny możesz złożyć przez platformy internetowe:</w:t>
            </w:r>
          </w:p>
          <w:p w:rsidR="007C3506" w:rsidRPr="00BC1E89" w:rsidRDefault="007C3506" w:rsidP="005027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B0A8B" w:rsidRDefault="009B0A8B" w:rsidP="005027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hyperlink r:id="rId6" w:history="1">
              <w:r w:rsidRPr="00BB25A2">
                <w:rPr>
                  <w:rStyle w:val="Hipercze"/>
                  <w:rFonts w:asciiTheme="majorHAnsi" w:hAnsiTheme="majorHAnsi" w:cstheme="majorHAnsi"/>
                  <w:b/>
                  <w:sz w:val="24"/>
                  <w:szCs w:val="24"/>
                </w:rPr>
                <w:t>www.epuap.gov.pl</w:t>
              </w:r>
            </w:hyperlink>
          </w:p>
          <w:p w:rsidR="00BC1E89" w:rsidRPr="00BC1E89" w:rsidRDefault="00BC1E89" w:rsidP="005027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bankowość </w:t>
            </w:r>
            <w:r w:rsidR="00C5072C">
              <w:rPr>
                <w:rFonts w:asciiTheme="majorHAnsi" w:hAnsiTheme="majorHAnsi" w:cstheme="majorHAnsi"/>
                <w:b/>
                <w:sz w:val="24"/>
                <w:szCs w:val="24"/>
              </w:rPr>
              <w:t>internetową</w:t>
            </w:r>
          </w:p>
          <w:p w:rsidR="00BC1E89" w:rsidRDefault="00BC1E89" w:rsidP="005027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63331B" w:rsidRDefault="0063331B" w:rsidP="005027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 przypadku złożenia dokumentów </w:t>
            </w:r>
          </w:p>
          <w:p w:rsidR="0063331B" w:rsidRPr="00BC1E89" w:rsidRDefault="0063331B" w:rsidP="005027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w formie elektronicznej wnioski podpisuje się profilem zaufanym.</w:t>
            </w:r>
          </w:p>
          <w:p w:rsidR="007C3506" w:rsidRPr="00BC1E89" w:rsidRDefault="007C3506" w:rsidP="005027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FFFFFF" w:themeFill="background1"/>
          </w:tcPr>
          <w:p w:rsidR="007C3506" w:rsidRPr="009B0A8B" w:rsidRDefault="007C3506" w:rsidP="007C350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0A8B">
              <w:rPr>
                <w:rFonts w:asciiTheme="majorHAnsi" w:hAnsiTheme="majorHAnsi" w:cstheme="majorHAnsi"/>
                <w:b/>
                <w:sz w:val="24"/>
                <w:szCs w:val="24"/>
              </w:rPr>
              <w:t>Więcej informacji:</w:t>
            </w:r>
          </w:p>
          <w:p w:rsidR="007C3506" w:rsidRPr="00BC1E89" w:rsidRDefault="009B0A8B" w:rsidP="007C350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hyperlink r:id="rId7" w:history="1">
              <w:r w:rsidR="007C3506" w:rsidRPr="00BC1E89">
                <w:rPr>
                  <w:rStyle w:val="Hipercze"/>
                  <w:rFonts w:asciiTheme="majorHAnsi" w:hAnsiTheme="majorHAnsi" w:cstheme="majorHAnsi"/>
                  <w:b/>
                  <w:sz w:val="24"/>
                  <w:szCs w:val="24"/>
                </w:rPr>
                <w:t>https://www.gov.pl/web/gov/uslugi-dla-obywatela</w:t>
              </w:r>
            </w:hyperlink>
          </w:p>
          <w:p w:rsidR="007C3506" w:rsidRPr="00BC1E89" w:rsidRDefault="007C3506" w:rsidP="007C350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B3EA6" w:rsidRPr="0063331B" w:rsidRDefault="0063331B" w:rsidP="008B3EA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hyperlink r:id="rId8" w:history="1">
              <w:r w:rsidRPr="0063331B">
                <w:rPr>
                  <w:rStyle w:val="Hipercze"/>
                  <w:rFonts w:asciiTheme="majorHAnsi" w:hAnsiTheme="majorHAnsi" w:cstheme="majorHAnsi"/>
                  <w:b/>
                  <w:sz w:val="24"/>
                  <w:szCs w:val="24"/>
                </w:rPr>
                <w:t>https://www.gov.pl/web/rodzina/rodzaje-i-wysokosc-swiadczen-rodzinnych-kryteria-uzyskania</w:t>
              </w:r>
            </w:hyperlink>
          </w:p>
          <w:p w:rsidR="0063331B" w:rsidRPr="00BC1E89" w:rsidRDefault="0063331B" w:rsidP="008B3E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F69AD" w:rsidRPr="00BC1E89" w:rsidTr="002F69AD">
        <w:tc>
          <w:tcPr>
            <w:tcW w:w="9062" w:type="dxa"/>
            <w:gridSpan w:val="3"/>
            <w:shd w:val="clear" w:color="auto" w:fill="8EAADB" w:themeFill="accent5" w:themeFillTint="99"/>
          </w:tcPr>
          <w:p w:rsidR="002F69AD" w:rsidRPr="002F69AD" w:rsidRDefault="002F69AD" w:rsidP="002F69AD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2F69AD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32"/>
              </w:rPr>
              <w:t>ZASIŁEK RODZINNY</w:t>
            </w:r>
          </w:p>
        </w:tc>
      </w:tr>
      <w:tr w:rsidR="002F69AD" w:rsidRPr="00BC1E89" w:rsidTr="002F69AD">
        <w:tc>
          <w:tcPr>
            <w:tcW w:w="446" w:type="dxa"/>
            <w:shd w:val="clear" w:color="auto" w:fill="BDD6EE" w:themeFill="accent1" w:themeFillTint="66"/>
          </w:tcPr>
          <w:p w:rsidR="002F69AD" w:rsidRPr="00BC1E89" w:rsidRDefault="002F69AD" w:rsidP="002F69A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91" w:type="dxa"/>
            <w:shd w:val="clear" w:color="auto" w:fill="BDD6EE" w:themeFill="accent1" w:themeFillTint="66"/>
          </w:tcPr>
          <w:p w:rsidR="002F69AD" w:rsidRPr="00BC1E89" w:rsidRDefault="002F69AD" w:rsidP="002F69A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C1E89">
              <w:rPr>
                <w:rFonts w:asciiTheme="majorHAnsi" w:hAnsiTheme="majorHAnsi" w:cstheme="majorHAnsi"/>
                <w:b/>
                <w:sz w:val="24"/>
                <w:szCs w:val="24"/>
              </w:rPr>
              <w:t>Dokumenty do pobrania.</w:t>
            </w:r>
          </w:p>
          <w:p w:rsidR="002F69AD" w:rsidRPr="00BC1E89" w:rsidRDefault="002F69AD" w:rsidP="002F69A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C1E89">
              <w:rPr>
                <w:rFonts w:asciiTheme="majorHAnsi" w:hAnsiTheme="majorHAnsi" w:cstheme="majorHAnsi"/>
                <w:b/>
                <w:sz w:val="24"/>
                <w:szCs w:val="24"/>
              </w:rPr>
              <w:t>Dokumenty składasz w wersji papierowej wraz z niezbędnymi załącznikami w UG Gorzyce</w:t>
            </w:r>
          </w:p>
        </w:tc>
        <w:tc>
          <w:tcPr>
            <w:tcW w:w="4525" w:type="dxa"/>
            <w:shd w:val="clear" w:color="auto" w:fill="BDD6EE" w:themeFill="accent1" w:themeFillTint="66"/>
          </w:tcPr>
          <w:p w:rsidR="002F69AD" w:rsidRPr="00BC1E89" w:rsidRDefault="002F69AD" w:rsidP="002F69A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C1E89">
              <w:rPr>
                <w:rFonts w:asciiTheme="majorHAnsi" w:hAnsiTheme="majorHAnsi" w:cstheme="majorHAnsi"/>
                <w:b/>
                <w:sz w:val="24"/>
                <w:szCs w:val="24"/>
              </w:rPr>
              <w:t>Załączniki do złożenia wraz z dokumentami</w:t>
            </w:r>
          </w:p>
        </w:tc>
      </w:tr>
      <w:tr w:rsidR="002F69AD" w:rsidRPr="00BC1E89" w:rsidTr="00AB53AC">
        <w:tc>
          <w:tcPr>
            <w:tcW w:w="446" w:type="dxa"/>
          </w:tcPr>
          <w:p w:rsidR="002F69AD" w:rsidRPr="00BC1E89" w:rsidRDefault="002F69AD" w:rsidP="002F69A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91" w:type="dxa"/>
          </w:tcPr>
          <w:p w:rsidR="002F69AD" w:rsidRPr="00BC1E89" w:rsidRDefault="002F69AD" w:rsidP="002F69AD">
            <w:pPr>
              <w:pStyle w:val="intro"/>
              <w:rPr>
                <w:rFonts w:asciiTheme="majorHAnsi" w:hAnsiTheme="majorHAnsi" w:cstheme="majorHAnsi"/>
              </w:rPr>
            </w:pPr>
            <w:r w:rsidRPr="00BC1E89">
              <w:rPr>
                <w:rFonts w:asciiTheme="majorHAnsi" w:hAnsiTheme="majorHAnsi" w:cstheme="majorHAnsi"/>
              </w:rPr>
              <w:t>Zasiłek rodzinny ma na celu częściowe pokrycie wydatków na utrzymanie dziecka.</w:t>
            </w:r>
          </w:p>
          <w:p w:rsidR="002F69AD" w:rsidRPr="002F69AD" w:rsidRDefault="002F69AD" w:rsidP="002F69A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3331B">
              <w:rPr>
                <w:rFonts w:asciiTheme="majorHAnsi" w:hAnsiTheme="majorHAnsi" w:cstheme="majorHAnsi"/>
                <w:b/>
                <w:sz w:val="24"/>
                <w:szCs w:val="24"/>
              </w:rPr>
              <w:t>DO POBRANIA</w:t>
            </w:r>
          </w:p>
          <w:p w:rsidR="002F69AD" w:rsidRPr="002F69AD" w:rsidRDefault="002F69AD" w:rsidP="002F69A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F69AD">
              <w:rPr>
                <w:rFonts w:asciiTheme="majorHAnsi" w:hAnsiTheme="majorHAnsi" w:cstheme="majorHAnsi"/>
                <w:b/>
                <w:sz w:val="24"/>
                <w:szCs w:val="24"/>
              </w:rPr>
              <w:t>1. Wniosek o zasiłek rodzinny</w:t>
            </w:r>
            <w:bookmarkStart w:id="0" w:name="_GoBack"/>
            <w:bookmarkEnd w:id="0"/>
          </w:p>
          <w:p w:rsidR="002F69AD" w:rsidRPr="002F69AD" w:rsidRDefault="002F69AD" w:rsidP="002F69A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F69A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2. Załącznik </w:t>
            </w:r>
            <w:r w:rsidRPr="002F69AD">
              <w:rPr>
                <w:rFonts w:asciiTheme="majorHAnsi" w:hAnsiTheme="majorHAnsi" w:cstheme="majorHAnsi"/>
                <w:b/>
              </w:rPr>
              <w:t xml:space="preserve"> </w:t>
            </w:r>
            <w:r w:rsidRPr="002F69AD">
              <w:rPr>
                <w:rFonts w:asciiTheme="majorHAnsi" w:hAnsiTheme="majorHAnsi" w:cstheme="majorHAnsi"/>
                <w:b/>
                <w:sz w:val="24"/>
                <w:szCs w:val="24"/>
              </w:rPr>
              <w:t>do wniosku o zasiłek rodzinny w przypadku większej liczby członków rodziny</w:t>
            </w:r>
          </w:p>
          <w:p w:rsidR="002F69AD" w:rsidRPr="002F69AD" w:rsidRDefault="002F69AD" w:rsidP="002F69A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F69A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 Informacja o zasiłku rodzinnym </w:t>
            </w:r>
          </w:p>
          <w:p w:rsidR="002F69AD" w:rsidRPr="00BC1E89" w:rsidRDefault="002F69AD" w:rsidP="002F69AD">
            <w:pPr>
              <w:pStyle w:val="intro"/>
              <w:rPr>
                <w:rFonts w:asciiTheme="majorHAnsi" w:hAnsiTheme="majorHAnsi" w:cstheme="majorHAnsi"/>
              </w:rPr>
            </w:pPr>
            <w:r w:rsidRPr="00BC1E89">
              <w:rPr>
                <w:rFonts w:asciiTheme="majorHAnsi" w:hAnsiTheme="majorHAnsi" w:cstheme="majorHAnsi"/>
              </w:rPr>
              <w:t>Wysokość zasiłku rodzinnego wynosi miesięcznie:</w:t>
            </w:r>
          </w:p>
          <w:p w:rsidR="002F69AD" w:rsidRDefault="002F69AD" w:rsidP="002F69AD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C1E89">
              <w:rPr>
                <w:rFonts w:asciiTheme="majorHAnsi" w:hAnsiTheme="majorHAnsi" w:cstheme="majorHAnsi"/>
              </w:rPr>
              <w:t>1)</w:t>
            </w:r>
            <w:r w:rsidRPr="00BC1E89">
              <w:rPr>
                <w:rStyle w:val="Pogrubienie"/>
                <w:rFonts w:asciiTheme="majorHAnsi" w:hAnsiTheme="majorHAnsi" w:cstheme="majorHAnsi"/>
              </w:rPr>
              <w:t>  95,00 zł</w:t>
            </w:r>
            <w:r w:rsidRPr="00BC1E89">
              <w:rPr>
                <w:rFonts w:asciiTheme="majorHAnsi" w:hAnsiTheme="majorHAnsi" w:cstheme="majorHAnsi"/>
              </w:rPr>
              <w:t xml:space="preserve"> na dziecko w wieku do ukończenia 5 roku życia;</w:t>
            </w:r>
            <w:r w:rsidRPr="00BC1E89">
              <w:rPr>
                <w:rFonts w:asciiTheme="majorHAnsi" w:hAnsiTheme="majorHAnsi" w:cstheme="majorHAnsi"/>
              </w:rPr>
              <w:br/>
              <w:t>2) </w:t>
            </w:r>
            <w:r w:rsidRPr="00BC1E89">
              <w:rPr>
                <w:rStyle w:val="Pogrubienie"/>
                <w:rFonts w:asciiTheme="majorHAnsi" w:hAnsiTheme="majorHAnsi" w:cstheme="majorHAnsi"/>
              </w:rPr>
              <w:t>124,00 zł</w:t>
            </w:r>
            <w:r w:rsidRPr="00BC1E89">
              <w:rPr>
                <w:rFonts w:asciiTheme="majorHAnsi" w:hAnsiTheme="majorHAnsi" w:cstheme="majorHAnsi"/>
              </w:rPr>
              <w:t xml:space="preserve"> na dziecko w wieku powyżej 5 roku życia do ukończenia 18 roku życia;</w:t>
            </w:r>
          </w:p>
          <w:p w:rsidR="002F69AD" w:rsidRPr="00BC1E89" w:rsidRDefault="002F69AD" w:rsidP="002F69AD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C1E89">
              <w:rPr>
                <w:rFonts w:asciiTheme="majorHAnsi" w:hAnsiTheme="majorHAnsi" w:cstheme="majorHAnsi"/>
              </w:rPr>
              <w:t>3) </w:t>
            </w:r>
            <w:r w:rsidRPr="00BC1E89">
              <w:rPr>
                <w:rStyle w:val="Pogrubienie"/>
                <w:rFonts w:asciiTheme="majorHAnsi" w:hAnsiTheme="majorHAnsi" w:cstheme="majorHAnsi"/>
              </w:rPr>
              <w:t>135,00 zł</w:t>
            </w:r>
            <w:r w:rsidRPr="00BC1E89">
              <w:rPr>
                <w:rFonts w:asciiTheme="majorHAnsi" w:hAnsiTheme="majorHAnsi" w:cstheme="majorHAnsi"/>
              </w:rPr>
              <w:t xml:space="preserve"> na dziecko w wieku powyżej 18 roku życi</w:t>
            </w:r>
            <w:r>
              <w:rPr>
                <w:rFonts w:asciiTheme="majorHAnsi" w:hAnsiTheme="majorHAnsi" w:cstheme="majorHAnsi"/>
              </w:rPr>
              <w:t xml:space="preserve">a do ukończenia 24 roku życia. </w:t>
            </w:r>
          </w:p>
        </w:tc>
        <w:tc>
          <w:tcPr>
            <w:tcW w:w="4525" w:type="dxa"/>
          </w:tcPr>
          <w:p w:rsidR="002F69AD" w:rsidRDefault="002F69AD" w:rsidP="002F69AD">
            <w:pPr>
              <w:pStyle w:val="Akapitzlist"/>
              <w:ind w:left="4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2F69AD" w:rsidRPr="0063331B" w:rsidRDefault="002F69AD" w:rsidP="002F69AD">
            <w:pPr>
              <w:pStyle w:val="Akapitzlist"/>
              <w:ind w:left="4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3331B">
              <w:rPr>
                <w:rFonts w:asciiTheme="majorHAnsi" w:hAnsiTheme="majorHAnsi" w:cstheme="majorHAnsi"/>
                <w:b/>
                <w:sz w:val="24"/>
                <w:szCs w:val="24"/>
              </w:rPr>
              <w:t>DO POBRANIA</w:t>
            </w:r>
          </w:p>
          <w:p w:rsidR="002F69AD" w:rsidRDefault="002F69AD" w:rsidP="002F69AD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C1E89">
              <w:rPr>
                <w:rFonts w:asciiTheme="majorHAnsi" w:hAnsiTheme="majorHAnsi" w:cstheme="majorHAnsi"/>
                <w:sz w:val="24"/>
                <w:szCs w:val="24"/>
              </w:rPr>
              <w:t>Oświadczenie o dochodzie niepodlegającym opodatkowaniu</w:t>
            </w:r>
          </w:p>
          <w:p w:rsidR="002F69AD" w:rsidRDefault="002F69AD" w:rsidP="002F69AD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C1E89">
              <w:rPr>
                <w:rFonts w:asciiTheme="majorHAnsi" w:hAnsiTheme="majorHAnsi" w:cstheme="majorHAnsi"/>
                <w:sz w:val="24"/>
                <w:szCs w:val="24"/>
              </w:rPr>
              <w:t>Oświadczenie o niekorzystaniu z całodobowej opieki</w:t>
            </w:r>
          </w:p>
          <w:p w:rsidR="002F69AD" w:rsidRDefault="002F69AD" w:rsidP="002F69AD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Oświadczenie o tym</w:t>
            </w:r>
            <w:r w:rsidRPr="00704C0D">
              <w:rPr>
                <w:rFonts w:asciiTheme="majorHAnsi" w:hAnsiTheme="majorHAnsi" w:cstheme="majorHAnsi"/>
                <w:sz w:val="24"/>
                <w:szCs w:val="24"/>
              </w:rPr>
              <w:t>czasowym zameldowaniu w internacie</w:t>
            </w:r>
          </w:p>
          <w:p w:rsidR="002F69AD" w:rsidRDefault="002F69AD" w:rsidP="002F69AD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04C0D">
              <w:rPr>
                <w:rFonts w:asciiTheme="majorHAnsi" w:hAnsiTheme="majorHAnsi" w:cstheme="majorHAnsi"/>
                <w:sz w:val="24"/>
                <w:szCs w:val="24"/>
              </w:rPr>
              <w:t>Oświadczenie o udzieleniu urlopu wychowawczego</w:t>
            </w:r>
          </w:p>
          <w:p w:rsidR="002F69AD" w:rsidRDefault="002F69AD" w:rsidP="002F69AD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04C0D">
              <w:rPr>
                <w:rFonts w:asciiTheme="majorHAnsi" w:hAnsiTheme="majorHAnsi" w:cstheme="majorHAnsi"/>
                <w:sz w:val="24"/>
                <w:szCs w:val="24"/>
              </w:rPr>
              <w:t>Oświadczenie o wysokości gospodarstwa rolnego</w:t>
            </w:r>
          </w:p>
          <w:p w:rsidR="002F69AD" w:rsidRDefault="002F69AD" w:rsidP="002F69AD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Druk oświadczenia odnoś</w:t>
            </w:r>
            <w:r w:rsidRPr="00704C0D">
              <w:rPr>
                <w:rFonts w:asciiTheme="majorHAnsi" w:hAnsiTheme="majorHAnsi" w:cstheme="majorHAnsi"/>
                <w:sz w:val="24"/>
                <w:szCs w:val="24"/>
              </w:rPr>
              <w:t>nie bezrobocia</w:t>
            </w:r>
          </w:p>
          <w:p w:rsidR="002F69AD" w:rsidRPr="00BC1E89" w:rsidRDefault="002F69AD" w:rsidP="002F69AD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5072C">
              <w:rPr>
                <w:rFonts w:asciiTheme="majorHAnsi" w:hAnsiTheme="majorHAnsi" w:cstheme="majorHAnsi"/>
                <w:sz w:val="24"/>
                <w:szCs w:val="24"/>
              </w:rPr>
              <w:t>Druk oświadczenia pod odpowiedzialnością karną</w:t>
            </w:r>
          </w:p>
        </w:tc>
      </w:tr>
      <w:tr w:rsidR="009B0A8B" w:rsidRPr="00BC1E89" w:rsidTr="009B0A8B">
        <w:tc>
          <w:tcPr>
            <w:tcW w:w="9062" w:type="dxa"/>
            <w:gridSpan w:val="3"/>
            <w:shd w:val="clear" w:color="auto" w:fill="8EAADB" w:themeFill="accent5" w:themeFillTint="99"/>
          </w:tcPr>
          <w:p w:rsidR="009B0A8B" w:rsidRDefault="009B0A8B" w:rsidP="009B0A8B">
            <w:pPr>
              <w:pStyle w:val="Akapitzlist"/>
              <w:ind w:left="4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32"/>
              </w:rPr>
              <w:t>TERMINY</w:t>
            </w:r>
          </w:p>
        </w:tc>
      </w:tr>
      <w:tr w:rsidR="009B0A8B" w:rsidRPr="00BC1E89" w:rsidTr="00D35B9F">
        <w:tc>
          <w:tcPr>
            <w:tcW w:w="9062" w:type="dxa"/>
            <w:gridSpan w:val="3"/>
          </w:tcPr>
          <w:p w:rsidR="009B0A8B" w:rsidRPr="009B0A8B" w:rsidRDefault="009B0A8B" w:rsidP="009B0A8B">
            <w:pPr>
              <w:jc w:val="center"/>
              <w:rPr>
                <w:b/>
                <w:color w:val="000000" w:themeColor="text1"/>
              </w:rPr>
            </w:pPr>
            <w:r w:rsidRPr="009B0A8B">
              <w:rPr>
                <w:b/>
                <w:color w:val="000000" w:themeColor="text1"/>
              </w:rPr>
              <w:t>NOWY OKRES ZASIŁKOWY</w:t>
            </w:r>
          </w:p>
          <w:p w:rsidR="009B0A8B" w:rsidRPr="009B0A8B" w:rsidRDefault="009B0A8B" w:rsidP="009B0A8B">
            <w:pPr>
              <w:jc w:val="center"/>
              <w:rPr>
                <w:b/>
                <w:color w:val="000000" w:themeColor="text1"/>
              </w:rPr>
            </w:pPr>
            <w:r w:rsidRPr="009B0A8B">
              <w:rPr>
                <w:b/>
                <w:color w:val="000000" w:themeColor="text1"/>
              </w:rPr>
              <w:t>2020/2021</w:t>
            </w:r>
          </w:p>
          <w:p w:rsidR="009B0A8B" w:rsidRPr="009B0A8B" w:rsidRDefault="009B0A8B" w:rsidP="009B0A8B">
            <w:pPr>
              <w:jc w:val="center"/>
              <w:rPr>
                <w:b/>
                <w:color w:val="000000" w:themeColor="text1"/>
              </w:rPr>
            </w:pPr>
            <w:r w:rsidRPr="009B0A8B">
              <w:rPr>
                <w:b/>
                <w:color w:val="000000" w:themeColor="text1"/>
              </w:rPr>
              <w:t>Urząd Gminy Gorzyce informuje, że</w:t>
            </w:r>
          </w:p>
          <w:p w:rsidR="009B0A8B" w:rsidRPr="009B0A8B" w:rsidRDefault="009B0A8B" w:rsidP="009B0A8B">
            <w:pPr>
              <w:jc w:val="both"/>
              <w:rPr>
                <w:b/>
                <w:color w:val="000000" w:themeColor="text1"/>
              </w:rPr>
            </w:pPr>
            <w:r w:rsidRPr="009B0A8B">
              <w:rPr>
                <w:b/>
                <w:color w:val="FF0000"/>
              </w:rPr>
              <w:lastRenderedPageBreak/>
              <w:t>od 1 sierpnia 2020</w:t>
            </w:r>
            <w:r w:rsidRPr="009B0A8B">
              <w:rPr>
                <w:b/>
                <w:color w:val="000000" w:themeColor="text1"/>
              </w:rPr>
              <w:t xml:space="preserve"> r. będą wydane i przyjmowane wnioski o przyznanie prawa do </w:t>
            </w:r>
            <w:r w:rsidRPr="009B0A8B">
              <w:rPr>
                <w:b/>
                <w:color w:val="FF0000"/>
              </w:rPr>
              <w:t>zasiłku rodzinnego i specjalnego zasiłku opiekuńczego</w:t>
            </w:r>
            <w:r w:rsidRPr="009B0A8B">
              <w:rPr>
                <w:b/>
                <w:color w:val="000000" w:themeColor="text1"/>
              </w:rPr>
              <w:t xml:space="preserve"> </w:t>
            </w:r>
            <w:r w:rsidRPr="009B0A8B">
              <w:rPr>
                <w:b/>
                <w:color w:val="FF0000"/>
              </w:rPr>
              <w:t>(SZO)</w:t>
            </w:r>
            <w:r w:rsidRPr="009B0A8B">
              <w:rPr>
                <w:b/>
                <w:color w:val="000000" w:themeColor="text1"/>
              </w:rPr>
              <w:t xml:space="preserve">  na nowy okres zasiłkowy 2020/2021.</w:t>
            </w:r>
          </w:p>
          <w:p w:rsidR="009B0A8B" w:rsidRPr="009B0A8B" w:rsidRDefault="009B0A8B" w:rsidP="009B0A8B">
            <w:pPr>
              <w:numPr>
                <w:ilvl w:val="0"/>
                <w:numId w:val="7"/>
              </w:numPr>
              <w:jc w:val="both"/>
            </w:pPr>
            <w:r w:rsidRPr="009B0A8B">
              <w:rPr>
                <w:color w:val="000000" w:themeColor="text1"/>
              </w:rPr>
              <w:t>Jeżeli zł</w:t>
            </w:r>
            <w:r>
              <w:rPr>
                <w:color w:val="000000" w:themeColor="text1"/>
              </w:rPr>
              <w:t xml:space="preserve">ożysz wniosek wraz z wymaganymi </w:t>
            </w:r>
            <w:r w:rsidRPr="009B0A8B">
              <w:rPr>
                <w:color w:val="000000" w:themeColor="text1"/>
              </w:rPr>
              <w:t xml:space="preserve">dokumentami do dnia </w:t>
            </w:r>
            <w:r w:rsidRPr="009B0A8B">
              <w:rPr>
                <w:b/>
                <w:color w:val="000000" w:themeColor="text1"/>
              </w:rPr>
              <w:t>31.08.2020 r.</w:t>
            </w:r>
            <w:r w:rsidRPr="009B0A8B">
              <w:rPr>
                <w:color w:val="000000" w:themeColor="text1"/>
              </w:rPr>
              <w:t xml:space="preserve"> otrzymasz decyzję  i wypłatę </w:t>
            </w:r>
            <w:r w:rsidRPr="009B0A8B">
              <w:t xml:space="preserve">świadczeń (za listopad) </w:t>
            </w:r>
            <w:r w:rsidRPr="009B0A8B">
              <w:rPr>
                <w:u w:val="single"/>
              </w:rPr>
              <w:t>do końca listopada</w:t>
            </w:r>
            <w:r w:rsidRPr="009B0A8B">
              <w:t>.</w:t>
            </w:r>
          </w:p>
          <w:p w:rsidR="009B0A8B" w:rsidRPr="009B0A8B" w:rsidRDefault="009B0A8B" w:rsidP="009B0A8B">
            <w:pPr>
              <w:pStyle w:val="Akapitzlist"/>
              <w:numPr>
                <w:ilvl w:val="0"/>
                <w:numId w:val="7"/>
              </w:numPr>
              <w:jc w:val="both"/>
            </w:pPr>
            <w:r w:rsidRPr="009B0A8B">
              <w:t xml:space="preserve">Jeżeli złożysz wniosek wraz z wymaganymi  dokumentami w okresie od dnia </w:t>
            </w:r>
            <w:r w:rsidRPr="009B0A8B">
              <w:rPr>
                <w:b/>
              </w:rPr>
              <w:t>01.09.2020 r. do</w:t>
            </w:r>
            <w:r w:rsidRPr="009B0A8B">
              <w:t> </w:t>
            </w:r>
            <w:r w:rsidRPr="009B0A8B">
              <w:rPr>
                <w:b/>
              </w:rPr>
              <w:t>31.10.2020 r.</w:t>
            </w:r>
            <w:r w:rsidRPr="009B0A8B">
              <w:t xml:space="preserve"> otrzymasz decyzję i wypłatę świadczeń (za listopad i grudzień) </w:t>
            </w:r>
            <w:r w:rsidRPr="009B0A8B">
              <w:rPr>
                <w:u w:val="single"/>
              </w:rPr>
              <w:t>do końca grudnia</w:t>
            </w:r>
            <w:r w:rsidRPr="009B0A8B">
              <w:t>.</w:t>
            </w:r>
          </w:p>
          <w:p w:rsidR="009B0A8B" w:rsidRPr="009B0A8B" w:rsidRDefault="009B0A8B" w:rsidP="009B0A8B">
            <w:pPr>
              <w:pStyle w:val="Akapitzlist"/>
              <w:numPr>
                <w:ilvl w:val="0"/>
                <w:numId w:val="7"/>
              </w:numPr>
              <w:jc w:val="both"/>
            </w:pPr>
            <w:r w:rsidRPr="009B0A8B">
              <w:t xml:space="preserve">Jeżeli złożysz wniosek wraz z wymaganymi   dokumentami w okresie od dnia </w:t>
            </w:r>
            <w:r w:rsidRPr="009B0A8B">
              <w:rPr>
                <w:b/>
              </w:rPr>
              <w:t>01.11.2020 r. do</w:t>
            </w:r>
            <w:r w:rsidRPr="009B0A8B">
              <w:t> </w:t>
            </w:r>
            <w:r w:rsidRPr="009B0A8B">
              <w:rPr>
                <w:b/>
              </w:rPr>
              <w:t>30.11.2020 r.</w:t>
            </w:r>
            <w:r w:rsidRPr="009B0A8B">
              <w:t xml:space="preserve"> otrzymasz decyzję i wypłatę świadczeń (za listopad, grudzień, styczeń i luty) </w:t>
            </w:r>
            <w:r w:rsidRPr="009B0A8B">
              <w:rPr>
                <w:u w:val="single"/>
              </w:rPr>
              <w:t>do końca lutego następnego roku</w:t>
            </w:r>
            <w:r w:rsidRPr="009B0A8B">
              <w:t>.</w:t>
            </w:r>
          </w:p>
          <w:p w:rsidR="009B0A8B" w:rsidRDefault="009B0A8B" w:rsidP="009B0A8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0A8B">
              <w:t xml:space="preserve">Jeśli zaś wniosek zostanie złożony w okresie  </w:t>
            </w:r>
            <w:r w:rsidRPr="009B0A8B">
              <w:rPr>
                <w:b/>
              </w:rPr>
              <w:t>od 01.12.2020 r. do 31.12.2020 r.</w:t>
            </w:r>
            <w:r w:rsidRPr="009B0A8B">
              <w:t xml:space="preserve"> świadczenia zostaną wypłacone (za grudzień, styczeń i luty) </w:t>
            </w:r>
            <w:r w:rsidRPr="009B0A8B">
              <w:rPr>
                <w:u w:val="single"/>
              </w:rPr>
              <w:t>do końca lutego następnego roku.</w:t>
            </w:r>
          </w:p>
        </w:tc>
      </w:tr>
    </w:tbl>
    <w:p w:rsidR="009B735F" w:rsidRPr="00BC1E89" w:rsidRDefault="009B735F" w:rsidP="001D5408">
      <w:pPr>
        <w:rPr>
          <w:rFonts w:asciiTheme="majorHAnsi" w:hAnsiTheme="majorHAnsi" w:cstheme="majorHAnsi"/>
        </w:rPr>
      </w:pPr>
    </w:p>
    <w:sectPr w:rsidR="009B735F" w:rsidRPr="00BC1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F0B"/>
    <w:multiLevelType w:val="hybridMultilevel"/>
    <w:tmpl w:val="5D2CD31E"/>
    <w:lvl w:ilvl="0" w:tplc="7FB0E67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5F7858"/>
    <w:multiLevelType w:val="hybridMultilevel"/>
    <w:tmpl w:val="28023404"/>
    <w:lvl w:ilvl="0" w:tplc="22A4506E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B441D"/>
    <w:multiLevelType w:val="hybridMultilevel"/>
    <w:tmpl w:val="6AACD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85638"/>
    <w:multiLevelType w:val="hybridMultilevel"/>
    <w:tmpl w:val="8910BEFA"/>
    <w:lvl w:ilvl="0" w:tplc="A0021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E00AD3"/>
    <w:multiLevelType w:val="hybridMultilevel"/>
    <w:tmpl w:val="C19E5A74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E781E1B"/>
    <w:multiLevelType w:val="hybridMultilevel"/>
    <w:tmpl w:val="528E7078"/>
    <w:lvl w:ilvl="0" w:tplc="22A4506E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63577"/>
    <w:multiLevelType w:val="multilevel"/>
    <w:tmpl w:val="B664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4"/>
    <w:rsid w:val="001D5408"/>
    <w:rsid w:val="002F69AD"/>
    <w:rsid w:val="00342423"/>
    <w:rsid w:val="00502725"/>
    <w:rsid w:val="005621C0"/>
    <w:rsid w:val="0060192E"/>
    <w:rsid w:val="00617D18"/>
    <w:rsid w:val="0063331B"/>
    <w:rsid w:val="006926B4"/>
    <w:rsid w:val="006E67B8"/>
    <w:rsid w:val="00704C0D"/>
    <w:rsid w:val="007C3506"/>
    <w:rsid w:val="007D50B2"/>
    <w:rsid w:val="008954BE"/>
    <w:rsid w:val="008B3EA6"/>
    <w:rsid w:val="009A795A"/>
    <w:rsid w:val="009B0A8B"/>
    <w:rsid w:val="009B735F"/>
    <w:rsid w:val="00AB53AC"/>
    <w:rsid w:val="00AD71E5"/>
    <w:rsid w:val="00BC1E89"/>
    <w:rsid w:val="00BE2100"/>
    <w:rsid w:val="00C5072C"/>
    <w:rsid w:val="00D42861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55E43-62C4-4820-AD11-9E843DD1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926B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7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926B4"/>
    <w:rPr>
      <w:b/>
      <w:bCs/>
    </w:rPr>
  </w:style>
  <w:style w:type="paragraph" w:styleId="Akapitzlist">
    <w:name w:val="List Paragraph"/>
    <w:basedOn w:val="Normalny"/>
    <w:uiPriority w:val="34"/>
    <w:qFormat/>
    <w:rsid w:val="006926B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926B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6926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26B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C3506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71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ntro">
    <w:name w:val="intro"/>
    <w:basedOn w:val="Normalny"/>
    <w:rsid w:val="006E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E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/rodzaje-i-wysokosc-swiadczen-rodzinnych-kryteria-uzyskani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pl/web/gov/uslugi-dla-obywate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uap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659A3-5E9B-4AE2-AD6C-DE780CDC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MonikaZ</cp:lastModifiedBy>
  <cp:revision>2</cp:revision>
  <dcterms:created xsi:type="dcterms:W3CDTF">2020-06-30T09:16:00Z</dcterms:created>
  <dcterms:modified xsi:type="dcterms:W3CDTF">2020-06-30T09:16:00Z</dcterms:modified>
</cp:coreProperties>
</file>